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4B45852">
      <w:pPr>
        <w:rPr>
          <w:sz w:val="32"/>
          <w:szCs w:val="32"/>
        </w:rPr>
      </w:pPr>
      <w:r w:rsidR="00D02354">
        <w:drawing>
          <wp:inline wp14:editId="29B7FC6E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bc1e4d7ef7a47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9B7FC6E" w:rsidR="00D02354">
        <w:rPr>
          <w:sz w:val="32"/>
          <w:szCs w:val="32"/>
        </w:rPr>
        <w:t>Module</w:t>
      </w:r>
      <w:r w:rsidRPr="29B7FC6E" w:rsidR="3B8715BB">
        <w:rPr>
          <w:sz w:val="32"/>
          <w:szCs w:val="32"/>
        </w:rPr>
        <w:t xml:space="preserve"> </w:t>
      </w:r>
      <w:r w:rsidRPr="29B7FC6E" w:rsidR="5E8E7774">
        <w:rPr>
          <w:sz w:val="32"/>
          <w:szCs w:val="32"/>
        </w:rPr>
        <w:t xml:space="preserve">11:  Accounting Cycle </w:t>
      </w:r>
      <w:r w:rsidRPr="29B7FC6E" w:rsidR="5E8E7774">
        <w:rPr>
          <w:sz w:val="32"/>
          <w:szCs w:val="32"/>
        </w:rPr>
        <w:t>Project (</w:t>
      </w:r>
      <w:r w:rsidRPr="29B7FC6E" w:rsidR="5E8E7774">
        <w:rPr>
          <w:sz w:val="32"/>
          <w:szCs w:val="32"/>
        </w:rPr>
        <w:t>Core)</w:t>
      </w:r>
      <w:r w:rsidRPr="29B7FC6E" w:rsidR="3B8715BB">
        <w:rPr>
          <w:sz w:val="32"/>
          <w:szCs w:val="32"/>
        </w:rPr>
        <w:t xml:space="preserve">: </w:t>
      </w:r>
      <w:r w:rsidRPr="29B7FC6E" w:rsidR="411AB621">
        <w:rPr>
          <w:sz w:val="32"/>
          <w:szCs w:val="32"/>
        </w:rPr>
        <w:t xml:space="preserve">      </w:t>
      </w:r>
      <w:r w:rsidRPr="29B7FC6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9B7FC6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9B7FC6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14DCF8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759AE2D" w:rsidR="6BEAE64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accounting practices through application of the accounting cycle for service business scenarios.</w:t>
            </w:r>
          </w:p>
        </w:tc>
        <w:tc>
          <w:tcPr>
            <w:tcW w:w="3249" w:type="dxa"/>
            <w:tcMar/>
          </w:tcPr>
          <w:p w:rsidRPr="00340622" w:rsidR="00D02354" w:rsidP="0759AE2D" w:rsidRDefault="00D02354" w14:paraId="23A0173A" w14:textId="14E8B2F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759AE2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759AE2D" w:rsidR="1D5D45A3">
              <w:rPr>
                <w:rFonts w:ascii="Calibri" w:hAnsi="Calibri" w:cs="Calibri" w:asciiTheme="minorAscii" w:hAnsiTheme="minorAscii" w:cstheme="minorAscii"/>
              </w:rPr>
              <w:t>insightfully examine accounting practices through application of the accounting cycle for service business scenarios.</w:t>
            </w:r>
          </w:p>
          <w:p w:rsidR="0759AE2D" w:rsidP="0759AE2D" w:rsidRDefault="0759AE2D" w14:paraId="1FD8E569" w14:textId="26F3A91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F0B47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670370" w:rsidR="103A7B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Confidently completing the project correctly on your own.</w:t>
            </w:r>
          </w:p>
          <w:p w:rsidR="3C0AAD8F" w:rsidP="51670370" w:rsidRDefault="3C0AAD8F" w14:paraId="5D0DDE1F" w14:textId="556ECF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9B7FC6E" w:rsidR="3C0AAD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Providing insightful analysis of the business </w:t>
            </w:r>
            <w:r w:rsidRPr="29B7FC6E" w:rsidR="5FEBF0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based on the financial </w:t>
            </w:r>
            <w:r w:rsidRPr="29B7FC6E" w:rsidR="124E6A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28C370E3" w:rsidRDefault="00D02354" w14:paraId="4A5F8696" w14:textId="49BB823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759AE2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759AE2D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759AE2D" w:rsidR="4947CEEB">
              <w:rPr>
                <w:rFonts w:ascii="Calibri" w:hAnsi="Calibri" w:cs="Calibri" w:asciiTheme="minorAscii" w:hAnsiTheme="minorAscii" w:cstheme="minorAscii"/>
              </w:rPr>
              <w:t>e</w:t>
            </w:r>
            <w:r w:rsidRPr="0759AE2D" w:rsidR="2FC3E607">
              <w:rPr>
                <w:rFonts w:ascii="Calibri" w:hAnsi="Calibri" w:cs="Calibri" w:asciiTheme="minorAscii" w:hAnsiTheme="minorAscii" w:cstheme="minorAscii"/>
              </w:rPr>
              <w:t>xamine accounting practices through application of the accounting cycle for service business scenarios.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28C370E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4A891E4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04096DE" w:rsidR="11C224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Complet</w:t>
            </w:r>
            <w:r w:rsidRPr="604096DE" w:rsidR="3E92C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the project </w:t>
            </w:r>
            <w:r w:rsidRPr="604096DE" w:rsidR="2CEB9A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accurately </w:t>
            </w:r>
            <w:r w:rsidRPr="604096DE" w:rsidR="3E92C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with</w:t>
            </w:r>
            <w:r w:rsidRPr="604096DE" w:rsidR="3E7F9C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all</w:t>
            </w:r>
            <w:r w:rsidRPr="604096DE" w:rsidR="3E92C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604096DE" w:rsidR="5C1B56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necessary information </w:t>
            </w:r>
          </w:p>
          <w:p w:rsidR="00D02354" w:rsidP="51670370" w:rsidRDefault="00D02354" w14:paraId="0A4039CA" w14:textId="34B0F127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29B7FC6E" w:rsidR="51EDF3B3">
              <w:rPr>
                <w:rFonts w:ascii="Calibri" w:hAnsi="Calibri" w:eastAsia="Calibri" w:cs="Times New Roman"/>
                <w:sz w:val="22"/>
                <w:szCs w:val="22"/>
              </w:rPr>
              <w:t xml:space="preserve">Making suggestions about what the financial statements </w:t>
            </w:r>
            <w:r w:rsidRPr="29B7FC6E" w:rsidR="2797E1B4">
              <w:rPr>
                <w:rFonts w:ascii="Calibri" w:hAnsi="Calibri" w:eastAsia="Calibri" w:cs="Times New Roman"/>
                <w:sz w:val="22"/>
                <w:szCs w:val="22"/>
              </w:rPr>
              <w:t xml:space="preserve">tell you about the </w:t>
            </w:r>
            <w:r w:rsidRPr="29B7FC6E" w:rsidR="11F1DD0C">
              <w:rPr>
                <w:rFonts w:ascii="Calibri" w:hAnsi="Calibri" w:eastAsia="Calibri" w:cs="Times New Roman"/>
                <w:sz w:val="22"/>
                <w:szCs w:val="22"/>
              </w:rPr>
              <w:t>business.</w:t>
            </w:r>
          </w:p>
          <w:p w:rsidR="51670370" w:rsidP="51670370" w:rsidRDefault="51670370" w14:paraId="3B3A8781" w14:textId="4A0AECC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28C370E3" w:rsidP="28C370E3" w:rsidRDefault="28C370E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8C370E3" w:rsidP="28C370E3" w:rsidRDefault="28C370E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0759AE2D" w:rsidRDefault="00D02354" w14:paraId="16E10604" w14:textId="382EAF9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759AE2D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</w:tc>
        <w:tc>
          <w:tcPr>
            <w:tcW w:w="2880" w:type="dxa"/>
            <w:tcMar/>
          </w:tcPr>
          <w:p w:rsidRPr="00D02354" w:rsidR="00D02354" w:rsidP="0759AE2D" w:rsidRDefault="00D02354" w14:paraId="51B08BA3" w14:textId="410D20F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759AE2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759AE2D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759AE2D" w:rsidR="12B7E39D">
              <w:rPr>
                <w:rFonts w:ascii="Calibri" w:hAnsi="Calibri" w:cs="Calibri" w:asciiTheme="minorAscii" w:hAnsiTheme="minorAscii" w:cstheme="minorAscii"/>
              </w:rPr>
              <w:t>examining accounting practices through application of the accounting cycle for service business scenarios.</w:t>
            </w:r>
          </w:p>
          <w:p w:rsidR="28C370E3" w:rsidP="28C370E3" w:rsidRDefault="28C370E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740CF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04096DE" w:rsidR="51AF4C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Not completing some steps of the accounting cycle</w:t>
            </w:r>
          </w:p>
          <w:p w:rsidR="51AF4C0A" w:rsidP="604096DE" w:rsidRDefault="51AF4C0A" w14:paraId="5794D5AE" w14:textId="11590E2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04096DE" w:rsidR="51AF4C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Incorrectly completing parts of the accounting cycle</w:t>
            </w:r>
          </w:p>
          <w:p w:rsidR="51AF4C0A" w:rsidP="604096DE" w:rsidRDefault="51AF4C0A" w14:paraId="27004F8A" w14:textId="6293A0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04096DE" w:rsidR="51AF4C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Missing analysis of the business based on the financial statements.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759AE2D" w:rsidRDefault="00D02354" w14:paraId="40B7F99E" w14:textId="720119E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759AE2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759AE2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759AE2D" w:rsidR="197C76C7">
              <w:rPr>
                <w:rFonts w:ascii="Calibri" w:hAnsi="Calibri" w:cs="Calibri" w:asciiTheme="minorAscii" w:hAnsiTheme="minorAscii" w:cstheme="minorAscii"/>
              </w:rPr>
              <w:t xml:space="preserve"> examining accounting practices through application of the accounting cycle for service business scenarios.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04096DE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04096DE" w:rsidRDefault="00D02354" w14:paraId="095F498A" w14:textId="503BDB47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9B7FC6E" w:rsidR="147304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29B7FC6E" w:rsidR="5A59AD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9B7FC6E" w:rsidR="147304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Accounting Cycle</w:t>
            </w:r>
          </w:p>
          <w:p w:rsidR="53DAB6B0" w:rsidP="29B7FC6E" w:rsidRDefault="53DAB6B0" w14:paraId="33E6E0E0" w14:textId="49FB1B5A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29B7FC6E" w:rsidR="53DAB6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 errors and misunderstandings.</w:t>
            </w:r>
          </w:p>
          <w:p w:rsidRPr="007603E2" w:rsidR="00D02354" w:rsidP="604096DE" w:rsidRDefault="00D02354" w14:paraId="66DEF80E" w14:textId="36020FB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04096DE" w:rsidR="583F6A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Did the company have a Net Income or Net Loss?</w:t>
            </w:r>
          </w:p>
          <w:p w:rsidRPr="007603E2" w:rsidR="00D02354" w:rsidP="604096DE" w:rsidRDefault="00D02354" w14:paraId="60D50023" w14:textId="45E1E10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04096DE" w:rsidR="583F6A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is the </w:t>
            </w:r>
            <w:r w:rsidRPr="604096DE" w:rsidR="583F6A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company's</w:t>
            </w:r>
            <w:r w:rsidRPr="604096DE" w:rsidR="583F6A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Net Worth?</w:t>
            </w:r>
          </w:p>
          <w:p w:rsidRPr="007603E2" w:rsidR="00D02354" w:rsidP="604096DE" w:rsidRDefault="00D02354" w14:paraId="310F055C" w14:textId="72221514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759AE2D"/>
    <w:rsid w:val="0A8632A0"/>
    <w:rsid w:val="0AFD3941"/>
    <w:rsid w:val="0BF5F957"/>
    <w:rsid w:val="0C2452AA"/>
    <w:rsid w:val="103A7BF8"/>
    <w:rsid w:val="112BE661"/>
    <w:rsid w:val="11C224C8"/>
    <w:rsid w:val="11F1DD0C"/>
    <w:rsid w:val="124E6A85"/>
    <w:rsid w:val="12B7E39D"/>
    <w:rsid w:val="14730496"/>
    <w:rsid w:val="15B6E027"/>
    <w:rsid w:val="1869B63A"/>
    <w:rsid w:val="197C76C7"/>
    <w:rsid w:val="19FF824A"/>
    <w:rsid w:val="1AEDB597"/>
    <w:rsid w:val="1D5D45A3"/>
    <w:rsid w:val="2055949D"/>
    <w:rsid w:val="2797E1B4"/>
    <w:rsid w:val="28724DCF"/>
    <w:rsid w:val="288E6E4D"/>
    <w:rsid w:val="28C370E3"/>
    <w:rsid w:val="29B7FC6E"/>
    <w:rsid w:val="2A7293B4"/>
    <w:rsid w:val="2AB0E56E"/>
    <w:rsid w:val="2B9AABF8"/>
    <w:rsid w:val="2CEB9AB5"/>
    <w:rsid w:val="2FC3E607"/>
    <w:rsid w:val="34361C83"/>
    <w:rsid w:val="34FC32A8"/>
    <w:rsid w:val="38D24377"/>
    <w:rsid w:val="3ADFAA5D"/>
    <w:rsid w:val="3B8715BB"/>
    <w:rsid w:val="3C0AAD8F"/>
    <w:rsid w:val="3E7F9C85"/>
    <w:rsid w:val="3E92C77B"/>
    <w:rsid w:val="40852108"/>
    <w:rsid w:val="411AB621"/>
    <w:rsid w:val="44A1A8C5"/>
    <w:rsid w:val="456297AF"/>
    <w:rsid w:val="4604139D"/>
    <w:rsid w:val="46130D5E"/>
    <w:rsid w:val="4947CEEB"/>
    <w:rsid w:val="49694281"/>
    <w:rsid w:val="4BC4D612"/>
    <w:rsid w:val="4BF03B2B"/>
    <w:rsid w:val="4DF5B6C2"/>
    <w:rsid w:val="50DC3470"/>
    <w:rsid w:val="51670370"/>
    <w:rsid w:val="51AF4C0A"/>
    <w:rsid w:val="51EDF3B3"/>
    <w:rsid w:val="536553D3"/>
    <w:rsid w:val="53DAB6B0"/>
    <w:rsid w:val="540A5415"/>
    <w:rsid w:val="55684294"/>
    <w:rsid w:val="5781A6C5"/>
    <w:rsid w:val="583F6A54"/>
    <w:rsid w:val="58CE1DF8"/>
    <w:rsid w:val="5A59ADF0"/>
    <w:rsid w:val="5C1B569B"/>
    <w:rsid w:val="5DD85F31"/>
    <w:rsid w:val="5DE5571A"/>
    <w:rsid w:val="5E3BD385"/>
    <w:rsid w:val="5E8E7774"/>
    <w:rsid w:val="5E9C1634"/>
    <w:rsid w:val="5FEBF010"/>
    <w:rsid w:val="604096DE"/>
    <w:rsid w:val="60C9ED44"/>
    <w:rsid w:val="64CF76B4"/>
    <w:rsid w:val="655FD55D"/>
    <w:rsid w:val="659ED7FC"/>
    <w:rsid w:val="65FEE150"/>
    <w:rsid w:val="661F758C"/>
    <w:rsid w:val="663F5D86"/>
    <w:rsid w:val="66C1EA0E"/>
    <w:rsid w:val="66DDB801"/>
    <w:rsid w:val="671412E0"/>
    <w:rsid w:val="683C5658"/>
    <w:rsid w:val="689A3D1C"/>
    <w:rsid w:val="693B8876"/>
    <w:rsid w:val="699AC87B"/>
    <w:rsid w:val="6BB12924"/>
    <w:rsid w:val="6BEAE640"/>
    <w:rsid w:val="6D3CAE42"/>
    <w:rsid w:val="6DBE7000"/>
    <w:rsid w:val="6E4A6F6B"/>
    <w:rsid w:val="6E5D309D"/>
    <w:rsid w:val="764BC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abc1e4d7ef7a47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D51D4-DB06-48F0-8DF8-285C0C2A0B34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